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AC" w:rsidRPr="005A48AC" w:rsidRDefault="005A48AC" w:rsidP="005A48AC">
      <w:pPr>
        <w:shd w:val="clear" w:color="auto" w:fill="FFFFFF"/>
        <w:jc w:val="right"/>
        <w:textAlignment w:val="baseline"/>
        <w:rPr>
          <w:rFonts w:ascii="Verdana" w:hAnsi="Verdana"/>
          <w:color w:val="666666"/>
          <w:sz w:val="22"/>
          <w:szCs w:val="22"/>
        </w:rPr>
      </w:pPr>
      <w:bookmarkStart w:id="0" w:name="_GoBack"/>
      <w:bookmarkEnd w:id="0"/>
      <w:r w:rsidRPr="005A48AC">
        <w:rPr>
          <w:rFonts w:ascii="Verdana" w:hAnsi="Verdana"/>
          <w:color w:val="666666"/>
          <w:sz w:val="22"/>
          <w:szCs w:val="22"/>
        </w:rPr>
        <w:t>В городской суд</w:t>
      </w:r>
    </w:p>
    <w:p w:rsidR="005A48AC" w:rsidRPr="005A48AC" w:rsidRDefault="005A48AC" w:rsidP="005A48AC">
      <w:pPr>
        <w:shd w:val="clear" w:color="auto" w:fill="FFFFFF"/>
        <w:jc w:val="right"/>
        <w:textAlignment w:val="baseline"/>
        <w:rPr>
          <w:rFonts w:ascii="Verdana" w:hAnsi="Verdana"/>
          <w:color w:val="666666"/>
          <w:sz w:val="22"/>
          <w:szCs w:val="22"/>
        </w:rPr>
      </w:pPr>
      <w:hyperlink r:id="rId5" w:tgtFrame="_blank" w:history="1">
        <w:r w:rsidRPr="005A48AC">
          <w:rPr>
            <w:rFonts w:ascii="inherit" w:hAnsi="inherit"/>
            <w:i/>
            <w:iCs/>
            <w:color w:val="000000"/>
            <w:sz w:val="22"/>
            <w:u w:val="single"/>
          </w:rPr>
          <w:t>Истец</w:t>
        </w:r>
        <w:proofErr w:type="gramStart"/>
      </w:hyperlink>
      <w:r w:rsidRPr="005A48AC">
        <w:rPr>
          <w:rFonts w:ascii="Verdana" w:hAnsi="Verdana"/>
          <w:color w:val="666666"/>
          <w:sz w:val="22"/>
          <w:szCs w:val="22"/>
        </w:rPr>
        <w:t>:,</w:t>
      </w:r>
      <w:proofErr w:type="gramEnd"/>
    </w:p>
    <w:p w:rsidR="005A48AC" w:rsidRPr="005A48AC" w:rsidRDefault="005A48AC" w:rsidP="005A48AC">
      <w:pPr>
        <w:shd w:val="clear" w:color="auto" w:fill="FFFFFF"/>
        <w:jc w:val="right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 xml:space="preserve">адрес: </w:t>
      </w:r>
    </w:p>
    <w:p w:rsidR="005A48AC" w:rsidRDefault="005A48AC" w:rsidP="005A48AC">
      <w:pPr>
        <w:shd w:val="clear" w:color="auto" w:fill="FFFFFF"/>
        <w:jc w:val="right"/>
        <w:textAlignment w:val="baseline"/>
        <w:rPr>
          <w:rFonts w:ascii="Verdana" w:hAnsi="Verdana"/>
          <w:color w:val="666666"/>
          <w:sz w:val="22"/>
          <w:szCs w:val="22"/>
        </w:rPr>
      </w:pPr>
      <w:hyperlink r:id="rId6" w:tgtFrame="_blank" w:history="1">
        <w:r w:rsidRPr="005A48AC">
          <w:rPr>
            <w:rFonts w:ascii="inherit" w:hAnsi="inherit"/>
            <w:i/>
            <w:iCs/>
            <w:color w:val="000000"/>
            <w:sz w:val="22"/>
            <w:u w:val="single"/>
          </w:rPr>
          <w:t>Ответчик</w:t>
        </w:r>
      </w:hyperlink>
      <w:r w:rsidRPr="005A48AC">
        <w:rPr>
          <w:rFonts w:ascii="Verdana" w:hAnsi="Verdana"/>
          <w:color w:val="666666"/>
          <w:sz w:val="22"/>
          <w:szCs w:val="22"/>
        </w:rPr>
        <w:t xml:space="preserve">: </w:t>
      </w:r>
    </w:p>
    <w:p w:rsidR="005A48AC" w:rsidRPr="005A48AC" w:rsidRDefault="005A48AC" w:rsidP="005A48AC">
      <w:pPr>
        <w:shd w:val="clear" w:color="auto" w:fill="FFFFFF"/>
        <w:jc w:val="right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 xml:space="preserve">адрес: </w:t>
      </w:r>
    </w:p>
    <w:p w:rsidR="005A48AC" w:rsidRPr="005A48AC" w:rsidRDefault="005A48AC" w:rsidP="005A48AC">
      <w:pPr>
        <w:shd w:val="clear" w:color="auto" w:fill="FFFFFF"/>
        <w:jc w:val="right"/>
        <w:textAlignment w:val="baseline"/>
        <w:rPr>
          <w:rFonts w:ascii="Verdana" w:hAnsi="Verdana"/>
          <w:color w:val="666666"/>
          <w:sz w:val="22"/>
          <w:szCs w:val="22"/>
        </w:rPr>
      </w:pPr>
      <w:hyperlink r:id="rId7" w:tgtFrame="_blank" w:history="1">
        <w:r w:rsidRPr="005A48AC">
          <w:rPr>
            <w:rFonts w:ascii="inherit" w:hAnsi="inherit"/>
            <w:i/>
            <w:iCs/>
            <w:color w:val="000000"/>
            <w:sz w:val="22"/>
            <w:u w:val="single"/>
          </w:rPr>
          <w:t>Цена иска</w:t>
        </w:r>
      </w:hyperlink>
      <w:r w:rsidRPr="005A48AC">
        <w:rPr>
          <w:rFonts w:ascii="Verdana" w:hAnsi="Verdana"/>
          <w:color w:val="666666"/>
          <w:sz w:val="22"/>
          <w:szCs w:val="22"/>
        </w:rPr>
        <w:t xml:space="preserve">: </w:t>
      </w:r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A48AC">
        <w:rPr>
          <w:rFonts w:ascii="Arial" w:hAnsi="Arial" w:cs="Arial"/>
          <w:b/>
          <w:bCs/>
          <w:color w:val="000000"/>
          <w:sz w:val="27"/>
          <w:szCs w:val="27"/>
        </w:rPr>
        <w:t xml:space="preserve">Исковое заявление о признании кредитного договора </w:t>
      </w:r>
      <w:proofErr w:type="gramStart"/>
      <w:r w:rsidRPr="005A48AC">
        <w:rPr>
          <w:rFonts w:ascii="Arial" w:hAnsi="Arial" w:cs="Arial"/>
          <w:b/>
          <w:bCs/>
          <w:color w:val="000000"/>
          <w:sz w:val="27"/>
          <w:szCs w:val="27"/>
        </w:rPr>
        <w:t>недействительным</w:t>
      </w:r>
      <w:proofErr w:type="gramEnd"/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 между мной и ответчиком, филиалом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 в г.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 был заключен кредитный договор №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., по которому мне выдана денежная сумма в размере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 руб. на </w:t>
      </w:r>
      <w:r>
        <w:rPr>
          <w:rFonts w:ascii="Verdana" w:hAnsi="Verdana"/>
          <w:color w:val="666666"/>
          <w:sz w:val="22"/>
          <w:szCs w:val="22"/>
        </w:rPr>
        <w:t>__</w:t>
      </w:r>
      <w:r w:rsidRPr="005A48AC">
        <w:rPr>
          <w:rFonts w:ascii="Verdana" w:hAnsi="Verdana"/>
          <w:color w:val="666666"/>
          <w:sz w:val="22"/>
          <w:szCs w:val="22"/>
        </w:rPr>
        <w:t xml:space="preserve"> года под </w:t>
      </w:r>
      <w:r>
        <w:rPr>
          <w:rFonts w:ascii="Verdana" w:hAnsi="Verdana"/>
          <w:color w:val="666666"/>
          <w:sz w:val="22"/>
          <w:szCs w:val="22"/>
        </w:rPr>
        <w:t>__</w:t>
      </w:r>
      <w:r w:rsidRPr="005A48AC">
        <w:rPr>
          <w:rFonts w:ascii="Verdana" w:hAnsi="Verdana"/>
          <w:color w:val="666666"/>
          <w:sz w:val="22"/>
          <w:szCs w:val="22"/>
        </w:rPr>
        <w:t xml:space="preserve"> % </w:t>
      </w:r>
      <w:proofErr w:type="gramStart"/>
      <w:r w:rsidRPr="005A48AC">
        <w:rPr>
          <w:rFonts w:ascii="Verdana" w:hAnsi="Verdana"/>
          <w:color w:val="666666"/>
          <w:sz w:val="22"/>
          <w:szCs w:val="22"/>
        </w:rPr>
        <w:t>годовых</w:t>
      </w:r>
      <w:proofErr w:type="gramEnd"/>
      <w:r w:rsidRPr="005A48AC">
        <w:rPr>
          <w:rFonts w:ascii="Verdana" w:hAnsi="Verdana"/>
          <w:color w:val="666666"/>
          <w:sz w:val="22"/>
          <w:szCs w:val="22"/>
        </w:rPr>
        <w:t>.</w:t>
      </w:r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 xml:space="preserve">Одним из условий договора, а именно </w:t>
      </w:r>
      <w:proofErr w:type="spellStart"/>
      <w:proofErr w:type="gramStart"/>
      <w:r w:rsidRPr="005A48AC">
        <w:rPr>
          <w:rFonts w:ascii="Verdana" w:hAnsi="Verdana"/>
          <w:color w:val="666666"/>
          <w:sz w:val="22"/>
          <w:szCs w:val="22"/>
        </w:rPr>
        <w:t>п</w:t>
      </w:r>
      <w:proofErr w:type="spellEnd"/>
      <w:proofErr w:type="gramEnd"/>
      <w:r w:rsidRPr="005A48AC">
        <w:rPr>
          <w:rFonts w:ascii="Verdana" w:hAnsi="Verdana"/>
          <w:color w:val="666666"/>
          <w:sz w:val="22"/>
          <w:szCs w:val="22"/>
        </w:rPr>
        <w:t xml:space="preserve"> 1.1.11, установлена обязанность выплаты Ответчику комис</w:t>
      </w:r>
      <w:r>
        <w:rPr>
          <w:rFonts w:ascii="Verdana" w:hAnsi="Verdana"/>
          <w:color w:val="666666"/>
          <w:sz w:val="22"/>
          <w:szCs w:val="22"/>
        </w:rPr>
        <w:t xml:space="preserve">сию за выдачу кредита в </w:t>
      </w:r>
      <w:proofErr w:type="spellStart"/>
      <w:r>
        <w:rPr>
          <w:rFonts w:ascii="Verdana" w:hAnsi="Verdana"/>
          <w:color w:val="666666"/>
          <w:sz w:val="22"/>
          <w:szCs w:val="22"/>
        </w:rPr>
        <w:t>размере__</w:t>
      </w:r>
      <w:proofErr w:type="spellEnd"/>
      <w:r w:rsidRPr="005A48AC">
        <w:rPr>
          <w:rFonts w:ascii="Verdana" w:hAnsi="Verdana"/>
          <w:color w:val="666666"/>
          <w:sz w:val="22"/>
          <w:szCs w:val="22"/>
        </w:rPr>
        <w:t xml:space="preserve">.  % от суммы кредита. Оплата комиссии произошла с выданной мне Банком карты автоматически в размере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 руб.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 </w:t>
      </w:r>
      <w:proofErr w:type="gramStart"/>
      <w:r w:rsidRPr="005A48AC">
        <w:rPr>
          <w:rFonts w:ascii="Verdana" w:hAnsi="Verdana"/>
          <w:color w:val="666666"/>
          <w:sz w:val="22"/>
          <w:szCs w:val="22"/>
        </w:rPr>
        <w:t>г</w:t>
      </w:r>
      <w:proofErr w:type="gramEnd"/>
      <w:r w:rsidRPr="005A48AC">
        <w:rPr>
          <w:rFonts w:ascii="Verdana" w:hAnsi="Verdana"/>
          <w:color w:val="666666"/>
          <w:sz w:val="22"/>
          <w:szCs w:val="22"/>
        </w:rPr>
        <w:t>.</w:t>
      </w:r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>Полагаю, что указанное условие кредитного договора является недействительным по следующим причинам. </w:t>
      </w:r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 xml:space="preserve">Положением Центрального банка России от 26.03.2007 г. № 302-П установлено, что условием предоставления и погашения кредита (кредиторская обязанность банка) является открытие и ведение банком ссудного счета. </w:t>
      </w:r>
      <w:proofErr w:type="gramStart"/>
      <w:r w:rsidRPr="005A48AC">
        <w:rPr>
          <w:rFonts w:ascii="Verdana" w:hAnsi="Verdana"/>
          <w:color w:val="666666"/>
          <w:sz w:val="22"/>
          <w:szCs w:val="22"/>
        </w:rPr>
        <w:t>Системное толкование норм ГК РФ, Законов «О банках и банковской деятельности», «О Центральном банке Российской Федерации (Банке России)», Положением ЦБР от 26.03.2007 № 302-П «О правилах ведения бухгалтерского учета в кредитных организациях, расположенных на территории Российской Федерации» и др., открытие и ведение счета – это обязанность банка не перед заемщиком, а перед ЦБ РФ.</w:t>
      </w:r>
      <w:proofErr w:type="gramEnd"/>
      <w:r w:rsidRPr="005A48AC">
        <w:rPr>
          <w:rFonts w:ascii="Verdana" w:hAnsi="Verdana"/>
          <w:color w:val="666666"/>
          <w:sz w:val="22"/>
          <w:szCs w:val="22"/>
        </w:rPr>
        <w:t xml:space="preserve"> Ссудный счет не предназначен для расчета, поэтому это не самостоятельная банковская услуга, за которую я не должен платить.</w:t>
      </w:r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>Аналогичная позиция отражена в постановлении Президиума от 17.11.2009 г. № 8274.</w:t>
      </w:r>
    </w:p>
    <w:p w:rsidR="005A48AC" w:rsidRPr="005A48AC" w:rsidRDefault="005A48AC" w:rsidP="005A48AC">
      <w:pPr>
        <w:shd w:val="clear" w:color="auto" w:fill="FFFFFF"/>
        <w:spacing w:beforeAutospacing="1" w:afterAutospacing="1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 xml:space="preserve">Так как условие о выплате комиссии является недействительным, оно не влечет правовых последствий. </w:t>
      </w:r>
      <w:proofErr w:type="gramStart"/>
      <w:r w:rsidRPr="005A48AC">
        <w:rPr>
          <w:rFonts w:ascii="Verdana" w:hAnsi="Verdana"/>
          <w:color w:val="666666"/>
          <w:sz w:val="22"/>
          <w:szCs w:val="22"/>
        </w:rPr>
        <w:t xml:space="preserve">Ответчик обязан вернуть выплаченные мной денежные средства, а также неустойку, расчет которой составляет: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>. руб.</w:t>
      </w:r>
      <w:r w:rsidRPr="005A48AC">
        <w:rPr>
          <w:rFonts w:ascii="Verdana" w:hAnsi="Verdana"/>
          <w:color w:val="666666"/>
          <w:sz w:val="22"/>
          <w:szCs w:val="22"/>
        </w:rPr>
        <w:br/>
        <w:t>С целью пересмотра оспариваемого условия договора 20.01.2016 г. мною направлена письменная Ответчику, отрицательный ответ на которую поступил 02.02.2016 г. Действиями Ответчика мне причинен моральный вред, который выразился в физических и нравственных страданиях вследствие неправомерных действий.</w:t>
      </w:r>
      <w:proofErr w:type="gramEnd"/>
      <w:r w:rsidRPr="005A48AC">
        <w:rPr>
          <w:rFonts w:ascii="Verdana" w:hAnsi="Verdana"/>
          <w:color w:val="666666"/>
          <w:sz w:val="22"/>
          <w:szCs w:val="22"/>
        </w:rPr>
        <w:t xml:space="preserve"> Моральный вред оцениваю в размере 10 000 руб.</w:t>
      </w:r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 xml:space="preserve">На основании </w:t>
      </w:r>
      <w:proofErr w:type="gramStart"/>
      <w:r w:rsidRPr="005A48AC">
        <w:rPr>
          <w:rFonts w:ascii="Verdana" w:hAnsi="Verdana"/>
          <w:color w:val="666666"/>
          <w:sz w:val="22"/>
          <w:szCs w:val="22"/>
        </w:rPr>
        <w:t>изложенного</w:t>
      </w:r>
      <w:proofErr w:type="gramEnd"/>
      <w:r w:rsidRPr="005A48AC">
        <w:rPr>
          <w:rFonts w:ascii="Verdana" w:hAnsi="Verdana"/>
          <w:color w:val="666666"/>
          <w:sz w:val="22"/>
          <w:szCs w:val="22"/>
        </w:rPr>
        <w:t>, руководствуясь ст. 131-132 ГПК РФ,</w:t>
      </w:r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>Прошу:</w:t>
      </w:r>
    </w:p>
    <w:p w:rsidR="005A48AC" w:rsidRDefault="005A48AC" w:rsidP="005A48A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 xml:space="preserve">Признать недействительным пункт 1.1.11 кредитного договора ________. от ________. г. между ПАО «________.» и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 </w:t>
      </w:r>
    </w:p>
    <w:p w:rsidR="005A48AC" w:rsidRPr="005A48AC" w:rsidRDefault="005A48AC" w:rsidP="005A48A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>Взыскать с Ответчика денежные средства в размере ________. руб. и компенсацию морального вреда в размере ________. руб.</w:t>
      </w:r>
    </w:p>
    <w:p w:rsidR="005A48AC" w:rsidRPr="005A48AC" w:rsidRDefault="005A48AC" w:rsidP="005A48AC">
      <w:pPr>
        <w:shd w:val="clear" w:color="auto" w:fill="FFFFFF"/>
        <w:spacing w:before="100" w:beforeAutospacing="1" w:after="100" w:afterAutospacing="1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lastRenderedPageBreak/>
        <w:t>Приложение:</w:t>
      </w:r>
    </w:p>
    <w:p w:rsidR="005A48AC" w:rsidRPr="005A48AC" w:rsidRDefault="005A48AC" w:rsidP="005A48AC">
      <w:pPr>
        <w:numPr>
          <w:ilvl w:val="0"/>
          <w:numId w:val="2"/>
        </w:numPr>
        <w:shd w:val="clear" w:color="auto" w:fill="FFFFFF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>Копия искового заявления</w:t>
      </w:r>
    </w:p>
    <w:p w:rsidR="005A48AC" w:rsidRPr="005A48AC" w:rsidRDefault="005A48AC" w:rsidP="005A48A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>Копия кредитного договора</w:t>
      </w:r>
    </w:p>
    <w:p w:rsidR="005A48AC" w:rsidRPr="005A48AC" w:rsidRDefault="005A48AC" w:rsidP="005A48A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>Выписка со счета о списании денежных средств (за открытие счета)</w:t>
      </w:r>
    </w:p>
    <w:p w:rsidR="005A48AC" w:rsidRPr="005A48AC" w:rsidRDefault="005A48AC" w:rsidP="005A48A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color w:val="666666"/>
          <w:sz w:val="22"/>
          <w:szCs w:val="22"/>
        </w:rPr>
      </w:pPr>
      <w:r w:rsidRPr="005A48AC">
        <w:rPr>
          <w:rFonts w:ascii="Verdana" w:hAnsi="Verdana"/>
          <w:color w:val="666666"/>
          <w:sz w:val="22"/>
          <w:szCs w:val="22"/>
        </w:rPr>
        <w:t>Расчет процентов по ст. 395 ГК РФ</w:t>
      </w:r>
    </w:p>
    <w:p w:rsidR="000979D3" w:rsidRPr="00527B7C" w:rsidRDefault="005A48AC" w:rsidP="005A48AC">
      <w:pPr>
        <w:shd w:val="clear" w:color="auto" w:fill="FFFFFF"/>
        <w:spacing w:before="100" w:beforeAutospacing="1" w:after="100" w:afterAutospacing="1"/>
        <w:textAlignment w:val="baseline"/>
      </w:pP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 xml:space="preserve">..          </w:t>
      </w:r>
      <w:r>
        <w:rPr>
          <w:rFonts w:ascii="Verdana" w:hAnsi="Verdana"/>
          <w:color w:val="666666"/>
          <w:sz w:val="22"/>
          <w:szCs w:val="22"/>
        </w:rPr>
        <w:t>________</w:t>
      </w:r>
      <w:r w:rsidRPr="005A48AC">
        <w:rPr>
          <w:rFonts w:ascii="Verdana" w:hAnsi="Verdana"/>
          <w:color w:val="666666"/>
          <w:sz w:val="22"/>
          <w:szCs w:val="22"/>
        </w:rPr>
        <w:t>.</w:t>
      </w:r>
    </w:p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B30"/>
    <w:multiLevelType w:val="multilevel"/>
    <w:tmpl w:val="E87E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B40DF"/>
    <w:multiLevelType w:val="multilevel"/>
    <w:tmpl w:val="BC40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82335"/>
    <w:rsid w:val="000979D3"/>
    <w:rsid w:val="00491028"/>
    <w:rsid w:val="00527B7C"/>
    <w:rsid w:val="00561058"/>
    <w:rsid w:val="005A48AC"/>
    <w:rsid w:val="005D25F8"/>
    <w:rsid w:val="00B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A48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4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A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kiplus.ru/cena-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5" Type="http://schemas.openxmlformats.org/officeDocument/2006/relationships/hyperlink" Target="http://iskiplus.ru/ist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2018-01-31T09:26:00Z</dcterms:created>
  <dcterms:modified xsi:type="dcterms:W3CDTF">2018-09-07T07:09:00Z</dcterms:modified>
</cp:coreProperties>
</file>